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16" w:rsidRPr="00E909B1" w:rsidRDefault="00D44816" w:rsidP="00D44816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Toc396822437"/>
      <w:r w:rsidRPr="00E909B1">
        <w:rPr>
          <w:rFonts w:ascii="Sylfaen" w:hAnsi="Sylfaen" w:cs="Sylfaen"/>
          <w:b/>
          <w:sz w:val="24"/>
          <w:szCs w:val="24"/>
          <w:lang w:val="ka-GE"/>
        </w:rPr>
        <w:t>სამუშაოს აღწერილობის</w:t>
      </w:r>
      <w:r w:rsidRPr="00E909B1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909B1">
        <w:rPr>
          <w:rFonts w:ascii="Sylfaen" w:hAnsi="Sylfaen" w:cs="Sylfaen"/>
          <w:b/>
          <w:sz w:val="24"/>
          <w:szCs w:val="24"/>
          <w:lang w:val="ka-GE"/>
        </w:rPr>
        <w:t>ფორმა</w:t>
      </w:r>
      <w:bookmarkEnd w:id="0"/>
    </w:p>
    <w:p w:rsidR="00D44816" w:rsidRPr="00E909B1" w:rsidRDefault="00D44816" w:rsidP="00D44816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sz w:val="24"/>
          <w:szCs w:val="24"/>
          <w:lang w:val="ka-GE"/>
        </w:rPr>
      </w:pPr>
      <w:r w:rsidRPr="00E909B1">
        <w:rPr>
          <w:rFonts w:ascii="Sylfaen" w:hAnsi="Sylfaen"/>
          <w:b/>
          <w:sz w:val="24"/>
          <w:szCs w:val="24"/>
          <w:lang w:val="ka-GE"/>
        </w:rPr>
        <w:t>„ვამტკიცებ“</w:t>
      </w:r>
    </w:p>
    <w:p w:rsidR="00D44816" w:rsidRPr="00E909B1" w:rsidRDefault="00D44816" w:rsidP="00D44816">
      <w:pPr>
        <w:pStyle w:val="BodyText"/>
        <w:jc w:val="right"/>
        <w:rPr>
          <w:rFonts w:ascii="Sylfaen" w:hAnsi="Sylfaen"/>
          <w:b/>
          <w:sz w:val="24"/>
          <w:szCs w:val="24"/>
          <w:lang w:val="ka-GE"/>
        </w:rPr>
      </w:pPr>
      <w:r w:rsidRPr="00E909B1">
        <w:rPr>
          <w:rFonts w:ascii="Sylfaen" w:hAnsi="Sylfaen"/>
          <w:b/>
          <w:sz w:val="24"/>
          <w:szCs w:val="24"/>
          <w:lang w:val="ka-GE"/>
        </w:rPr>
        <w:t>დაწესებულების ხელმძღვანელი</w:t>
      </w:r>
    </w:p>
    <w:p w:rsidR="00D44816" w:rsidRPr="00E909B1" w:rsidRDefault="00D44816" w:rsidP="00D44816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lang w:val="ka-GE"/>
        </w:rPr>
      </w:pPr>
      <w:r w:rsidRPr="00E909B1">
        <w:rPr>
          <w:rFonts w:ascii="Sylfaen" w:hAnsi="Sylfaen"/>
          <w:b/>
          <w:sz w:val="24"/>
          <w:szCs w:val="24"/>
          <w:lang w:val="ka-GE"/>
        </w:rPr>
        <w:t>სახელი გვარი</w:t>
      </w:r>
    </w:p>
    <w:p w:rsidR="00D44816" w:rsidRPr="00E909B1" w:rsidRDefault="00D44816" w:rsidP="00D44816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vertAlign w:val="subscript"/>
        </w:rPr>
      </w:pPr>
      <w:r w:rsidRPr="00E909B1">
        <w:rPr>
          <w:rFonts w:ascii="Sylfaen" w:hAnsi="Sylfaen"/>
          <w:b/>
          <w:sz w:val="24"/>
          <w:szCs w:val="24"/>
          <w:lang w:val="ka-GE"/>
        </w:rPr>
        <w:t xml:space="preserve">20...... წლის „ </w:t>
      </w:r>
      <w:r w:rsidRPr="00E909B1">
        <w:rPr>
          <w:rFonts w:ascii="Sylfaen" w:hAnsi="Sylfaen"/>
          <w:position w:val="-10"/>
          <w:sz w:val="24"/>
          <w:szCs w:val="24"/>
        </w:rPr>
        <w:t>________________</w:t>
      </w:r>
    </w:p>
    <w:p w:rsidR="00D44816" w:rsidRPr="00E909B1" w:rsidRDefault="00D44816" w:rsidP="00D44816">
      <w:pPr>
        <w:spacing w:after="0"/>
        <w:rPr>
          <w:rFonts w:ascii="Sylfaen" w:hAnsi="Sylfaen"/>
          <w:sz w:val="24"/>
          <w:szCs w:val="24"/>
        </w:rPr>
      </w:pPr>
    </w:p>
    <w:p w:rsidR="00D44816" w:rsidRPr="00E909B1" w:rsidRDefault="00D44816" w:rsidP="00D44816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E909B1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Pr="00E909B1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D44816" w:rsidRPr="00E909B1" w:rsidRDefault="00D44816" w:rsidP="00D44816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1984"/>
        <w:gridCol w:w="1343"/>
        <w:gridCol w:w="640"/>
        <w:gridCol w:w="1842"/>
      </w:tblGrid>
      <w:tr w:rsidR="00D44816" w:rsidRPr="00E909B1" w:rsidTr="003E6E08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</w:t>
            </w:r>
            <w:r w:rsidR="00E00B98">
              <w:rPr>
                <w:rFonts w:ascii="Sylfaen" w:hAnsi="Sylfae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D44816" w:rsidRPr="00E909B1" w:rsidTr="003E6E08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D44816" w:rsidRPr="00E909B1" w:rsidTr="003E6E08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44816" w:rsidRPr="00E909B1" w:rsidTr="003E6E08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D44816" w:rsidRPr="00E909B1" w:rsidTr="003E6E08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პოლიტიკის სამმართველო</w:t>
            </w:r>
          </w:p>
        </w:tc>
      </w:tr>
      <w:tr w:rsidR="00D44816" w:rsidRPr="00E909B1" w:rsidTr="003E6E08">
        <w:trPr>
          <w:trHeight w:val="45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D44816" w:rsidRPr="00E909B1" w:rsidTr="003E6E08">
        <w:trPr>
          <w:trHeight w:val="45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 w:rsidP="00D56CB2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D56CB2"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 w:rsidR="00D56CB2" w:rsidRPr="00E909B1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უფროსი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D44816" w:rsidRPr="00E909B1" w:rsidTr="003E6E08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E00B98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57216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58240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D44816"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D44816"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56CB2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დეპარტამენტის უფროსს</w:t>
            </w:r>
          </w:p>
        </w:tc>
      </w:tr>
      <w:tr w:rsidR="00D44816" w:rsidRPr="00E909B1" w:rsidTr="003E6E08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590041"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(ერთი)</w:t>
            </w:r>
          </w:p>
        </w:tc>
      </w:tr>
      <w:tr w:rsidR="00D44816" w:rsidRPr="00E909B1" w:rsidTr="003E6E08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C1566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</w:rPr>
              <w:t>2 (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ორი) - მთავარი სპეციალისტი</w:t>
            </w:r>
          </w:p>
        </w:tc>
      </w:tr>
      <w:tr w:rsidR="00D44816" w:rsidRPr="00E909B1" w:rsidTr="003E6E08">
        <w:trPr>
          <w:trHeight w:val="799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155EB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</w:p>
        </w:tc>
      </w:tr>
      <w:tr w:rsidR="00D44816" w:rsidRPr="00E909B1" w:rsidTr="003E6E08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701791" w:rsidRDefault="0034526C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09:</w:t>
            </w:r>
            <w:r w:rsidR="00701791">
              <w:rPr>
                <w:rFonts w:ascii="Sylfaen" w:eastAsia="MS Gothic" w:hAnsi="Sylfaen"/>
                <w:sz w:val="24"/>
                <w:szCs w:val="24"/>
              </w:rPr>
              <w:t>00</w:t>
            </w:r>
            <w:r w:rsidR="00D44816" w:rsidRPr="00E909B1">
              <w:rPr>
                <w:rFonts w:ascii="Sylfaen" w:eastAsia="MS Gothic" w:hAnsi="Sylfaen"/>
                <w:sz w:val="24"/>
                <w:szCs w:val="24"/>
                <w:lang w:val="ka-GE"/>
              </w:rPr>
              <w:t>-18:</w:t>
            </w:r>
            <w:r w:rsidR="00701791">
              <w:rPr>
                <w:rFonts w:ascii="Sylfaen" w:eastAsia="MS Gothic" w:hAnsi="Sylfaen"/>
                <w:sz w:val="24"/>
                <w:szCs w:val="24"/>
              </w:rPr>
              <w:t>00</w:t>
            </w:r>
            <w:bookmarkStart w:id="1" w:name="_GoBack"/>
            <w:bookmarkEnd w:id="1"/>
          </w:p>
          <w:p w:rsidR="00D44816" w:rsidRPr="00E909B1" w:rsidRDefault="00D44816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D44816" w:rsidRPr="00E909B1" w:rsidTr="003E6E08">
        <w:trPr>
          <w:trHeight w:val="3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D44816" w:rsidRPr="00E909B1" w:rsidRDefault="00D44816">
            <w:pPr>
              <w:pStyle w:val="BodyText"/>
              <w:spacing w:line="276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თანამდებობრივი სარგოს </w:t>
            </w: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ფარგლები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4816" w:rsidRPr="00701791" w:rsidRDefault="00D44816">
            <w:pPr>
              <w:pStyle w:val="BodyText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44816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pStyle w:val="BodyText"/>
              <w:spacing w:line="276" w:lineRule="auto"/>
              <w:rPr>
                <w:rFonts w:ascii="Sylfaen" w:hAnsi="Sylfaen"/>
                <w:b/>
                <w:sz w:val="24"/>
                <w:szCs w:val="24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თანამდებობის მიზანი</w:t>
            </w:r>
          </w:p>
        </w:tc>
      </w:tr>
      <w:tr w:rsidR="00D44816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ჯანმრთელობის დაცვის სფეროში სახელმწიფო პოლიტიკის </w:t>
            </w:r>
            <w:r w:rsidR="0043795B">
              <w:rPr>
                <w:rFonts w:ascii="Sylfaen" w:hAnsi="Sylfaen"/>
                <w:sz w:val="24"/>
                <w:szCs w:val="24"/>
                <w:lang w:val="ka-GE"/>
              </w:rPr>
              <w:t xml:space="preserve">შემუშავებისა- 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განხორციელების</w:t>
            </w:r>
            <w:r w:rsidR="0043795B">
              <w:rPr>
                <w:rFonts w:ascii="Sylfaen" w:hAnsi="Sylfaen"/>
                <w:sz w:val="24"/>
                <w:szCs w:val="24"/>
                <w:lang w:val="ka-GE"/>
              </w:rPr>
              <w:t>,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სტრატეგიული გეგმებისა და მექანიზმების შემუშავების</w:t>
            </w:r>
            <w:r w:rsidR="0043795B">
              <w:rPr>
                <w:rFonts w:ascii="Sylfaen" w:hAnsi="Sylfaen"/>
                <w:sz w:val="24"/>
                <w:szCs w:val="24"/>
                <w:lang w:val="ka-GE"/>
              </w:rPr>
              <w:t xml:space="preserve">, მონიტოირნგის და შეფასების პროცესის 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უზრუნველყოფა;</w:t>
            </w:r>
          </w:p>
          <w:p w:rsidR="003E6E08" w:rsidRPr="00E909B1" w:rsidRDefault="003E6E08" w:rsidP="003E6E0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ჯანმრთელობის დაცვის სფეროში სახელმწიფო პოლიტიკის შეფასების უმთავრესი ინსტრუმენტების: </w:t>
            </w:r>
            <w:r w:rsidR="00E00B98" w:rsidRPr="00E909B1">
              <w:rPr>
                <w:rFonts w:ascii="Sylfaen" w:hAnsi="Sylfaen"/>
                <w:sz w:val="24"/>
                <w:szCs w:val="24"/>
                <w:lang w:val="ka-GE"/>
              </w:rPr>
              <w:t>ჯანდაცვის ეროვნული ანგარიშების</w:t>
            </w:r>
            <w:r w:rsidR="00E00B98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მოსახლეობის ჯანმრთელობის დაცვის მდგომარეობის შესახებ ეროვნული მოხსენების  და ჯანდაცვის სისტემის ეფექტიანობის შეფასების დოკუმენტების მომზადება და მათი დაინტერესებული მხარეებისათვის ხელმისაწვდომობის უზრუნველყოფა;</w:t>
            </w:r>
          </w:p>
          <w:p w:rsidR="00D44816" w:rsidRDefault="003E6E08" w:rsidP="003E6E08">
            <w:pPr>
              <w:ind w:right="617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კომპეტენციის სფეროში სამინისტროს მიერ დასადები ხელშეკრულებების მომზადება, დადებულ ხელშეკრულებებში ცვლილებებისა და დამატებების შეტანის საჭიროების შეფასება, საერთაშორისო ვალდებულებების შესრულების ანგარიშების მომზადება.</w:t>
            </w:r>
          </w:p>
          <w:p w:rsidR="00E00B98" w:rsidRPr="009930B4" w:rsidRDefault="00701791" w:rsidP="003E6E08">
            <w:pPr>
              <w:ind w:right="617"/>
              <w:jc w:val="both"/>
              <w:rPr>
                <w:rFonts w:ascii="Sylfaen" w:eastAsiaTheme="minorHAnsi" w:hAnsi="Sylfaen" w:cs="Arial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საინვესტიციო, ინფრასტრუქტურული და სხვა მსგავსი პროექტების ანალიზი და კოორდინაცია</w:t>
            </w:r>
          </w:p>
        </w:tc>
      </w:tr>
      <w:tr w:rsidR="00D44816" w:rsidRPr="00E909B1" w:rsidTr="003E6E08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D44816" w:rsidRPr="00E909B1" w:rsidRDefault="00D44816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3E6E08" w:rsidRPr="00E909B1" w:rsidTr="003E6E08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E6E08" w:rsidRPr="00E909B1" w:rsidRDefault="003E6E08" w:rsidP="0043795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პოლიტიკისა და სტრატეგიის დოკუმენტების შემუშავებაში</w:t>
            </w:r>
            <w:r w:rsidR="0043795B">
              <w:rPr>
                <w:rFonts w:ascii="Sylfaen" w:hAnsi="Sylfaen"/>
                <w:sz w:val="24"/>
                <w:szCs w:val="24"/>
                <w:lang w:val="ka-GE"/>
              </w:rPr>
              <w:t>, მონიტორინგსა და შეფასებაში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მონაწილეობა და კოორდინაცია</w:t>
            </w:r>
            <w:r w:rsidR="0043795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3E6E08" w:rsidRPr="00E909B1" w:rsidTr="003E6E08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E6E08" w:rsidRPr="00E909B1" w:rsidRDefault="003E6E08" w:rsidP="003E6E0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მოსახლეობის ჯანმრთელობის დაცვის მდგომარეობის შესახებ ეროვნული მოხსენება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3E6E08" w:rsidRPr="00E909B1" w:rsidTr="003E6E08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E6E08" w:rsidRPr="00E909B1" w:rsidRDefault="003E6E08" w:rsidP="003E6E0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ჯანდაცვის ეროვნული ანგარიშები 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3E6E08" w:rsidRPr="00E909B1" w:rsidTr="003E6E08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E6E08" w:rsidRPr="00E909B1" w:rsidRDefault="003E6E08" w:rsidP="003E6E0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ჯანდაცვის სისტემის ეფექტიანობის შეფასება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3E6E08" w:rsidRPr="00E909B1" w:rsidTr="003E6E08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E6E08" w:rsidRPr="00E909B1" w:rsidRDefault="003E6E08" w:rsidP="003E6E0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კომპეტენციის სფეროში სამინისტროს მიერ დასადები ხელშეკრულებების მომზადება, დადებულ ხელშეკრულებებში ცვლილებებისა და დამატებების შეტანის საჭიროების შეფასება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3E6E08" w:rsidRPr="00E909B1" w:rsidTr="003E6E08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E6E08" w:rsidRPr="00E909B1" w:rsidRDefault="003E6E08" w:rsidP="003E6E0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სხვადასხვა სახელმწიფო უწყებებისა და არასამთავრობო სექტორის მონაწილეობით სტრატეგიული/ანალიტიკური ანგარიშების მომზადების კოორდინაცია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3E6E08" w:rsidRPr="00E909B1" w:rsidTr="003E6E08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E6E08" w:rsidRPr="00E909B1" w:rsidRDefault="003E6E08" w:rsidP="003E6E08">
            <w:pPr>
              <w:tabs>
                <w:tab w:val="left" w:pos="284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საინვესტიციო, ინფრასტრუქტურული და სხვა მსგავსი პროექტების ანალიზი და კოორდინაცია.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საშუალო</w:t>
            </w:r>
          </w:p>
        </w:tc>
      </w:tr>
      <w:tr w:rsidR="003E6E08" w:rsidRPr="00E909B1" w:rsidTr="003E6E08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E6E08" w:rsidRPr="00E909B1" w:rsidRDefault="003E6E08" w:rsidP="003E6E0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მართვის საინფორმაციო სისტემების სრულყოფა და კოორდინაცია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საშუალო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E909B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იურიდიული დეპარტამენტი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ეკონომიკური დეპარტამენტი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სოციალური დაცვის დეპარტამენტი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დეპარტამენტი</w:t>
            </w:r>
          </w:p>
        </w:tc>
      </w:tr>
      <w:tr w:rsidR="003B3301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301" w:rsidRPr="00E909B1" w:rsidRDefault="003B3301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სამინისტროს აპარატი (დეპარტამენტი)</w:t>
            </w:r>
          </w:p>
        </w:tc>
      </w:tr>
      <w:tr w:rsidR="003B3301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301" w:rsidRPr="00E909B1" w:rsidRDefault="003B3301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შრომისა და დასაქმების პოლიტიკის დეპარტამენტი</w:t>
            </w:r>
          </w:p>
        </w:tc>
      </w:tr>
      <w:tr w:rsidR="003B3301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301" w:rsidRPr="00E909B1" w:rsidRDefault="003B3301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საგანგებო სიტუაციის კოორდინაციისს და მართვის დეპარტამენტი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სოციალური მომსახურების სააგენტო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951FE6" w:rsidP="003E6E08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ლ. საყვარელიძის სახ.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951FE6" w:rsidP="003E6E08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საქსტატი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951FE6" w:rsidP="003E6E08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ფინანსთა სამინისტრო</w:t>
            </w:r>
          </w:p>
        </w:tc>
      </w:tr>
      <w:tr w:rsidR="00951FE6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FE6" w:rsidRPr="00E909B1" w:rsidRDefault="00951FE6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ეკონომიკის სამინისტრო</w:t>
            </w:r>
          </w:p>
        </w:tc>
      </w:tr>
      <w:tr w:rsidR="00951FE6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FE6" w:rsidRPr="00E909B1" w:rsidRDefault="00951FE6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განათლებისა და მეცნიერების სამინისტრო</w:t>
            </w:r>
          </w:p>
        </w:tc>
      </w:tr>
      <w:tr w:rsidR="00951FE6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FE6" w:rsidRPr="00E909B1" w:rsidRDefault="00951FE6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საგარეო საქმეთა სამინისტრო</w:t>
            </w:r>
          </w:p>
        </w:tc>
      </w:tr>
      <w:tr w:rsidR="00951FE6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FE6" w:rsidRPr="00E909B1" w:rsidRDefault="00951FE6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სასჯელაღსრულების სამინისტრო</w:t>
            </w:r>
          </w:p>
        </w:tc>
      </w:tr>
      <w:tr w:rsidR="00951FE6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FE6" w:rsidRPr="00E909B1" w:rsidRDefault="00951FE6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შინაგან საქმეთა სამინისტრო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875" w:rsidRPr="00E909B1" w:rsidRDefault="00682875" w:rsidP="006828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გაწეული სამუშაოების შესახებ ანგარიშგება - ყოველ თვე და წლიური</w:t>
            </w:r>
          </w:p>
          <w:p w:rsidR="00682875" w:rsidRPr="00E909B1" w:rsidRDefault="00682875" w:rsidP="006828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მოსახლეობის ჯანმრთელობის დაცვის მდგომარეობის შესახებ ეროვნული მოხსენები - ყოვეველ წელს</w:t>
            </w:r>
          </w:p>
          <w:p w:rsidR="00682875" w:rsidRPr="00E909B1" w:rsidRDefault="00682875" w:rsidP="006828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ჯანდაცვის ეროვნული ანგარიშები - ყოველწელს</w:t>
            </w:r>
          </w:p>
          <w:p w:rsidR="003E6E08" w:rsidRPr="00E909B1" w:rsidRDefault="00682875" w:rsidP="0068287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ჯანდაცვის სისტემის ეფექტიანობის შეფასების დოკუმენტები - 2 წელიწადში ერთხელ</w:t>
            </w:r>
          </w:p>
        </w:tc>
      </w:tr>
    </w:tbl>
    <w:p w:rsidR="00D44816" w:rsidRPr="00E909B1" w:rsidRDefault="00D44816" w:rsidP="00D44816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</w:p>
    <w:p w:rsidR="00D44816" w:rsidRPr="00E909B1" w:rsidRDefault="00D44816" w:rsidP="00D44816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E909B1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D44816" w:rsidRPr="00E909B1" w:rsidRDefault="00D44816" w:rsidP="00D44816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4"/>
        <w:gridCol w:w="5026"/>
      </w:tblGrid>
      <w:tr w:rsidR="00D44816" w:rsidRPr="00E909B1" w:rsidTr="00D44816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განათლება</w:t>
            </w:r>
          </w:p>
        </w:tc>
      </w:tr>
      <w:tr w:rsidR="00D44816" w:rsidRPr="00E909B1" w:rsidTr="00D44816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E909B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D44816" w:rsidRPr="00E909B1" w:rsidTr="00D44816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პროფესიული განათლების დონე 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პროფესიული განათლების დონე : </w:t>
            </w:r>
          </w:p>
        </w:tc>
      </w:tr>
      <w:tr w:rsidR="00D44816" w:rsidRPr="00E909B1" w:rsidTr="00D44816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 w:rsidP="00CD7621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                              </w:t>
            </w:r>
          </w:p>
        </w:tc>
      </w:tr>
      <w:tr w:rsidR="00D44816" w:rsidRPr="00E909B1" w:rsidTr="00D44816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D44816" w:rsidRPr="00E909B1" w:rsidTr="00D44816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უმაღლესი განათლება, სამედიცინო ან საზოგადოებრივი ჯანდაცვის განხრით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უმაღლესი განათლება, სამედიცინო ან საზოგადოებრივი ჯანდაცვის განხრით, </w:t>
            </w:r>
            <w:r w:rsidRPr="00E909B1">
              <w:rPr>
                <w:rFonts w:ascii="Sylfaen" w:eastAsia="MS Gothic" w:hAnsi="Sylfaen"/>
                <w:sz w:val="24"/>
                <w:szCs w:val="24"/>
                <w:lang w:val="ka-GE"/>
              </w:rPr>
              <w:t>ჯანდაცვის ეკონომიკა</w:t>
            </w:r>
          </w:p>
        </w:tc>
      </w:tr>
      <w:tr w:rsidR="00D44816" w:rsidRPr="00E909B1" w:rsidTr="00D44816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Pr="00E909B1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D44816" w:rsidRPr="00E909B1" w:rsidTr="00D44816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44816" w:rsidRPr="00E909B1" w:rsidTr="00D44816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D44816" w:rsidRPr="00E909B1" w:rsidTr="00D44816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D44816" w:rsidRPr="00E909B1" w:rsidTr="00D44816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D44816" w:rsidRPr="00E909B1" w:rsidTr="00D44816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მთავრობის 2010 წლის 359 დადგენილება </w:t>
            </w:r>
            <w:proofErr w:type="spellStart"/>
            <w:r w:rsidRPr="00E909B1">
              <w:rPr>
                <w:rFonts w:ascii="Sylfaen" w:eastAsia="Sylfaen" w:hAnsi="Sylfaen"/>
                <w:sz w:val="24"/>
                <w:szCs w:val="24"/>
              </w:rPr>
              <w:t>მაღალი</w:t>
            </w:r>
            <w:proofErr w:type="spellEnd"/>
            <w:r w:rsidRPr="00E909B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E909B1">
              <w:rPr>
                <w:rFonts w:ascii="Sylfaen" w:eastAsia="Sylfaen" w:hAnsi="Sylfaen"/>
                <w:sz w:val="24"/>
                <w:szCs w:val="24"/>
              </w:rPr>
              <w:t>რისკის</w:t>
            </w:r>
            <w:proofErr w:type="spellEnd"/>
            <w:r w:rsidRPr="00E909B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E909B1">
              <w:rPr>
                <w:rFonts w:ascii="Sylfaen" w:eastAsia="Sylfaen" w:hAnsi="Sylfaen"/>
                <w:sz w:val="24"/>
                <w:szCs w:val="24"/>
              </w:rPr>
              <w:t>შემცველი</w:t>
            </w:r>
            <w:proofErr w:type="spellEnd"/>
            <w:r w:rsidRPr="00E909B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E909B1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E909B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E909B1">
              <w:rPr>
                <w:rFonts w:ascii="Sylfaen" w:eastAsia="Sylfaen" w:hAnsi="Sylfaen"/>
                <w:sz w:val="24"/>
                <w:szCs w:val="24"/>
              </w:rPr>
              <w:t>საქმიანობის</w:t>
            </w:r>
            <w:proofErr w:type="spellEnd"/>
            <w:r w:rsidRPr="00E909B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E909B1">
              <w:rPr>
                <w:rFonts w:ascii="Sylfaen" w:eastAsia="Sylfaen" w:hAnsi="Sylfaen"/>
                <w:sz w:val="24"/>
                <w:szCs w:val="24"/>
              </w:rPr>
              <w:t>ტექნიკური</w:t>
            </w:r>
            <w:proofErr w:type="spellEnd"/>
            <w:r w:rsidRPr="00E909B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E909B1">
              <w:rPr>
                <w:rFonts w:ascii="Sylfaen" w:eastAsia="Sylfaen" w:hAnsi="Sylfaen"/>
                <w:sz w:val="24"/>
                <w:szCs w:val="24"/>
              </w:rPr>
              <w:t>რეგლამენტის</w:t>
            </w:r>
            <w:proofErr w:type="spellEnd"/>
            <w:r w:rsidRPr="00E909B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E909B1">
              <w:rPr>
                <w:rFonts w:ascii="Sylfaen" w:eastAsia="Sylfaen" w:hAnsi="Sylfaen"/>
                <w:sz w:val="24"/>
                <w:szCs w:val="24"/>
              </w:rPr>
              <w:t>დამტკიცების</w:t>
            </w:r>
            <w:proofErr w:type="spellEnd"/>
            <w:r w:rsidRPr="00E909B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E909B1">
              <w:rPr>
                <w:rFonts w:ascii="Sylfaen" w:eastAsia="Sylfaen" w:hAnsi="Sylfaen"/>
                <w:sz w:val="24"/>
                <w:szCs w:val="24"/>
              </w:rPr>
              <w:t>თაობაზე</w:t>
            </w:r>
            <w:proofErr w:type="spellEnd"/>
            <w:r w:rsidRPr="00E909B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D44816" w:rsidRPr="00E909B1" w:rsidTr="00D44816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„პაციენტის უფლებების დაცვის შესახებ“ საქართველოს კანონი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საქართველოს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მთავრობის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2010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წლის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385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დადგენილება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სამედიცინო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საქმიანობის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ლიცენზიისა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და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სტაციონარული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დაწესებულების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ნებართვის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გაცემის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წესისა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და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პირობების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შესახებ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დებულებების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დამტკიცების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თაობაზე</w:t>
            </w:r>
            <w:proofErr w:type="spellEnd"/>
          </w:p>
        </w:tc>
      </w:tr>
      <w:tr w:rsidR="00D44816" w:rsidRPr="00E909B1" w:rsidTr="00D44816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„ლიცენზიებისა და ნებართვების შესახებ“ საქართველო კანონი</w:t>
            </w:r>
          </w:p>
        </w:tc>
      </w:tr>
      <w:tr w:rsidR="00D44816" w:rsidRPr="00E909B1" w:rsidTr="00D44816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D44816" w:rsidRPr="00E909B1" w:rsidTr="00D44816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დადგენილების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D44816" w:rsidRPr="00E909B1" w:rsidTr="00D44816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D44816" w:rsidRPr="00E909B1" w:rsidTr="00D44816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სამედიცინო განათლება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სამედიცინო განათლება</w:t>
            </w:r>
          </w:p>
        </w:tc>
      </w:tr>
      <w:tr w:rsidR="00D44816" w:rsidRPr="00E909B1" w:rsidTr="00D44816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ჯანდაცვა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ჯანდაცვა</w:t>
            </w:r>
          </w:p>
        </w:tc>
      </w:tr>
      <w:tr w:rsidR="00D44816" w:rsidRPr="00E909B1" w:rsidTr="00D44816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ჯანდაცვის ეკონომიკა</w:t>
            </w:r>
          </w:p>
        </w:tc>
      </w:tr>
      <w:tr w:rsidR="00D44816" w:rsidRPr="00E909B1" w:rsidTr="00D44816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D44816" w:rsidRPr="00E909B1" w:rsidTr="00D44816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D44816" w:rsidRPr="00E909B1" w:rsidRDefault="00D44816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D44816" w:rsidRPr="00E909B1" w:rsidRDefault="00D44816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D44816" w:rsidRPr="00E909B1" w:rsidRDefault="00D44816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D44816" w:rsidRPr="00E909B1" w:rsidRDefault="00D44816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D44816" w:rsidRPr="00E909B1" w:rsidRDefault="00D44816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D44816" w:rsidRPr="00E909B1" w:rsidRDefault="00D44816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  <w:p w:rsidR="00CD7621" w:rsidRPr="00E909B1" w:rsidRDefault="00CD7621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>SPSS</w:t>
            </w:r>
          </w:p>
        </w:tc>
      </w:tr>
      <w:tr w:rsidR="00D44816" w:rsidRPr="00E909B1" w:rsidTr="00D44816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D44816" w:rsidRPr="00E909B1" w:rsidTr="00D44816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D44816" w:rsidRPr="00E909B1" w:rsidRDefault="00D44816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b/>
                <w:sz w:val="24"/>
                <w:szCs w:val="24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ინგლისური ენა </w:t>
            </w:r>
            <w:r w:rsidRPr="00E909B1">
              <w:rPr>
                <w:rFonts w:ascii="Sylfaen" w:hAnsi="Sylfaen"/>
                <w:b/>
                <w:sz w:val="24"/>
                <w:szCs w:val="24"/>
              </w:rPr>
              <w:t xml:space="preserve">- </w:t>
            </w:r>
            <w:r w:rsidRPr="00E909B1">
              <w:rPr>
                <w:rFonts w:ascii="Sylfaen" w:hAnsi="Sylfaen"/>
                <w:sz w:val="24"/>
                <w:szCs w:val="24"/>
              </w:rPr>
              <w:t>B2, C1, C2</w:t>
            </w:r>
          </w:p>
          <w:p w:rsidR="00D44816" w:rsidRPr="00E909B1" w:rsidRDefault="00D44816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რუსული ენა </w:t>
            </w:r>
            <w:r w:rsidRPr="00E909B1">
              <w:rPr>
                <w:rFonts w:ascii="Sylfaen" w:hAnsi="Sylfaen"/>
                <w:b/>
                <w:sz w:val="24"/>
                <w:szCs w:val="24"/>
              </w:rPr>
              <w:t xml:space="preserve"> - </w:t>
            </w:r>
            <w:r w:rsidRPr="00E909B1">
              <w:rPr>
                <w:rFonts w:ascii="Sylfaen" w:hAnsi="Sylfaen"/>
                <w:sz w:val="24"/>
                <w:szCs w:val="24"/>
              </w:rPr>
              <w:t>B2, C1, C2</w:t>
            </w:r>
          </w:p>
        </w:tc>
      </w:tr>
      <w:tr w:rsidR="00D44816" w:rsidRPr="00E909B1" w:rsidTr="00D44816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44816" w:rsidRPr="00E909B1" w:rsidRDefault="00D44816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44816" w:rsidRPr="00E909B1" w:rsidTr="00D44816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D44816" w:rsidRPr="00E909B1" w:rsidTr="00D44816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D44816" w:rsidRPr="00E909B1" w:rsidTr="00D44816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სამუშაო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D44816" w:rsidRPr="00E909B1" w:rsidTr="00D44816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3 – 5 </w:t>
            </w:r>
            <w:proofErr w:type="spellStart"/>
            <w:r w:rsidRPr="00E909B1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  <w:p w:rsidR="00D44816" w:rsidRPr="00E909B1" w:rsidRDefault="00D44816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205AF2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3 – 5 </w:t>
            </w:r>
            <w:proofErr w:type="spellStart"/>
            <w:r w:rsidRPr="00E909B1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</w:tc>
      </w:tr>
      <w:tr w:rsidR="00D44816" w:rsidRPr="00E909B1" w:rsidTr="00D44816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D44816" w:rsidRPr="00E909B1" w:rsidTr="00D44816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3507D3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</w:rPr>
            </w:pPr>
            <w:r w:rsidRPr="00E909B1">
              <w:rPr>
                <w:rFonts w:ascii="Sylfaen" w:hAnsi="Sylfaen" w:cs="Sylfaen"/>
                <w:sz w:val="24"/>
                <w:szCs w:val="24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4816" w:rsidRPr="00E909B1" w:rsidRDefault="003507D3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E909B1">
              <w:rPr>
                <w:rFonts w:ascii="Sylfaen" w:hAnsi="Sylfaen" w:cs="Sylfaen"/>
                <w:sz w:val="24"/>
                <w:szCs w:val="24"/>
              </w:rPr>
              <w:t>-</w:t>
            </w:r>
          </w:p>
        </w:tc>
      </w:tr>
      <w:tr w:rsidR="00D44816" w:rsidRPr="00E909B1" w:rsidTr="00D44816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E909B1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E909B1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D44816" w:rsidRPr="00E909B1" w:rsidTr="00D44816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205AF2" w:rsidP="00205AF2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3 – 5 </w:t>
            </w:r>
            <w:proofErr w:type="spellStart"/>
            <w:r w:rsidRPr="00E909B1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205AF2" w:rsidP="00205AF2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3 – 5 </w:t>
            </w:r>
            <w:proofErr w:type="spellStart"/>
            <w:r w:rsidRPr="00E909B1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</w:tc>
      </w:tr>
      <w:tr w:rsidR="00D44816" w:rsidRPr="00E909B1" w:rsidTr="00D44816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 და უნარები</w:t>
            </w:r>
          </w:p>
        </w:tc>
      </w:tr>
      <w:tr w:rsidR="00D44816" w:rsidRPr="00E909B1" w:rsidTr="00D44816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AF2" w:rsidRPr="00E909B1" w:rsidRDefault="00205AF2" w:rsidP="00205A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მოლაპარაკებების უნარი</w:t>
            </w:r>
          </w:p>
          <w:p w:rsidR="00205AF2" w:rsidRPr="00E909B1" w:rsidRDefault="00205AF2" w:rsidP="00205A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პრეზენტაციების მომზადების, ჩატარების უნარი</w:t>
            </w:r>
          </w:p>
          <w:p w:rsidR="00205AF2" w:rsidRPr="00E909B1" w:rsidRDefault="00205AF2" w:rsidP="00205A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მონაცემთა სტატისტიკური დამუშავების/ანალიზის უნარი</w:t>
            </w:r>
          </w:p>
          <w:p w:rsidR="00205AF2" w:rsidRPr="00E909B1" w:rsidRDefault="00205AF2" w:rsidP="00205A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ხარისხობრივი მონაცემების დამუშავების უნარი</w:t>
            </w:r>
          </w:p>
          <w:p w:rsidR="00205AF2" w:rsidRPr="00E909B1" w:rsidRDefault="00205AF2" w:rsidP="00205A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ბიუჯეტის დაგეგმვის უნარი</w:t>
            </w:r>
          </w:p>
          <w:p w:rsidR="00205AF2" w:rsidRPr="00E909B1" w:rsidRDefault="00205AF2" w:rsidP="00205A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გუნდური მუშაობა</w:t>
            </w:r>
          </w:p>
          <w:p w:rsidR="00205AF2" w:rsidRPr="00E909B1" w:rsidRDefault="00205AF2" w:rsidP="00205A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შემოქმედებითი და ინოვაციური მიდგომები</w:t>
            </w:r>
          </w:p>
          <w:p w:rsidR="00205AF2" w:rsidRPr="00E909B1" w:rsidRDefault="00205AF2" w:rsidP="00205A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ანალიტიკური ანგარიშების მომზადების უნარი</w:t>
            </w:r>
          </w:p>
          <w:p w:rsidR="00205AF2" w:rsidRPr="00E909B1" w:rsidRDefault="00205AF2" w:rsidP="00205A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წერილების, ანგარიშების, შეთავაზებების მომზადების უნარი</w:t>
            </w:r>
          </w:p>
          <w:p w:rsidR="00D44816" w:rsidRPr="00E909B1" w:rsidRDefault="00205AF2" w:rsidP="001F4304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პროექტების შეფასების უნარი</w:t>
            </w:r>
          </w:p>
        </w:tc>
      </w:tr>
      <w:tr w:rsidR="00D44816" w:rsidRPr="00E909B1" w:rsidTr="00D44816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თანამდებობის ფარდობითი ღირებულება</w:t>
            </w:r>
          </w:p>
        </w:tc>
      </w:tr>
      <w:tr w:rsidR="00D44816" w:rsidRPr="00E909B1" w:rsidTr="00D44816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after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ინტეგრირებული ქულა:</w:t>
            </w:r>
          </w:p>
        </w:tc>
      </w:tr>
    </w:tbl>
    <w:p w:rsidR="00D44816" w:rsidRPr="00E909B1" w:rsidRDefault="00D44816" w:rsidP="00D44816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D44816" w:rsidRPr="00E909B1" w:rsidRDefault="00D44816" w:rsidP="00D44816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D44816" w:rsidRPr="00E909B1" w:rsidRDefault="00D44816" w:rsidP="00D44816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E909B1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E909B1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D44816" w:rsidRPr="00E909B1" w:rsidRDefault="00D44816" w:rsidP="00D44816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E909B1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D44816" w:rsidRPr="00E909B1" w:rsidRDefault="00D44816" w:rsidP="00D44816">
      <w:pPr>
        <w:spacing w:before="240" w:after="0"/>
        <w:rPr>
          <w:rFonts w:ascii="Sylfaen" w:hAnsi="Sylfaen"/>
          <w:sz w:val="24"/>
          <w:szCs w:val="24"/>
        </w:rPr>
      </w:pPr>
      <w:r w:rsidRPr="00E909B1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3C05E0" w:rsidRPr="00E909B1" w:rsidRDefault="003C05E0" w:rsidP="00D44816">
      <w:pPr>
        <w:rPr>
          <w:rFonts w:ascii="Sylfaen" w:hAnsi="Sylfaen"/>
          <w:sz w:val="24"/>
          <w:szCs w:val="24"/>
        </w:rPr>
      </w:pPr>
    </w:p>
    <w:sectPr w:rsidR="003C05E0" w:rsidRPr="00E909B1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3B2E"/>
    <w:multiLevelType w:val="hybridMultilevel"/>
    <w:tmpl w:val="2BB63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F7F4D"/>
    <w:rsid w:val="00127851"/>
    <w:rsid w:val="00140295"/>
    <w:rsid w:val="0014563E"/>
    <w:rsid w:val="00155873"/>
    <w:rsid w:val="00155EB6"/>
    <w:rsid w:val="0016142B"/>
    <w:rsid w:val="001639C2"/>
    <w:rsid w:val="001F4304"/>
    <w:rsid w:val="002041EC"/>
    <w:rsid w:val="00205AF2"/>
    <w:rsid w:val="003050A0"/>
    <w:rsid w:val="00332E5E"/>
    <w:rsid w:val="00340A2C"/>
    <w:rsid w:val="00341D75"/>
    <w:rsid w:val="0034526C"/>
    <w:rsid w:val="003507D3"/>
    <w:rsid w:val="003A5F01"/>
    <w:rsid w:val="003B257E"/>
    <w:rsid w:val="003B3301"/>
    <w:rsid w:val="003C05E0"/>
    <w:rsid w:val="003E6E08"/>
    <w:rsid w:val="0043795B"/>
    <w:rsid w:val="004666A2"/>
    <w:rsid w:val="004A14D0"/>
    <w:rsid w:val="004A6D77"/>
    <w:rsid w:val="00531671"/>
    <w:rsid w:val="00590041"/>
    <w:rsid w:val="005C32E9"/>
    <w:rsid w:val="005D35CF"/>
    <w:rsid w:val="005D776B"/>
    <w:rsid w:val="00601149"/>
    <w:rsid w:val="00682875"/>
    <w:rsid w:val="006C54B7"/>
    <w:rsid w:val="00701791"/>
    <w:rsid w:val="007275E6"/>
    <w:rsid w:val="0074698E"/>
    <w:rsid w:val="00765DB6"/>
    <w:rsid w:val="00776486"/>
    <w:rsid w:val="00790C3C"/>
    <w:rsid w:val="00861CD0"/>
    <w:rsid w:val="00874B35"/>
    <w:rsid w:val="00884ED7"/>
    <w:rsid w:val="008915FB"/>
    <w:rsid w:val="008B4641"/>
    <w:rsid w:val="008D2B69"/>
    <w:rsid w:val="009110BB"/>
    <w:rsid w:val="00951FE6"/>
    <w:rsid w:val="00962D44"/>
    <w:rsid w:val="009722EE"/>
    <w:rsid w:val="009856E3"/>
    <w:rsid w:val="009930B4"/>
    <w:rsid w:val="009E42F5"/>
    <w:rsid w:val="00A246A4"/>
    <w:rsid w:val="00B313DF"/>
    <w:rsid w:val="00C1566B"/>
    <w:rsid w:val="00CD7621"/>
    <w:rsid w:val="00D1703E"/>
    <w:rsid w:val="00D44816"/>
    <w:rsid w:val="00D56CB2"/>
    <w:rsid w:val="00DB3C17"/>
    <w:rsid w:val="00E00B98"/>
    <w:rsid w:val="00E035B4"/>
    <w:rsid w:val="00E05CF9"/>
    <w:rsid w:val="00E1292D"/>
    <w:rsid w:val="00E73C5C"/>
    <w:rsid w:val="00E8550E"/>
    <w:rsid w:val="00E909B1"/>
    <w:rsid w:val="00EA3706"/>
    <w:rsid w:val="00EE5D2A"/>
    <w:rsid w:val="00F330D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D44816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D44816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7D3DD-856F-41D4-822C-981E4948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Goginashvili</cp:lastModifiedBy>
  <cp:revision>5</cp:revision>
  <dcterms:created xsi:type="dcterms:W3CDTF">2019-06-28T09:10:00Z</dcterms:created>
  <dcterms:modified xsi:type="dcterms:W3CDTF">2019-06-28T13:02:00Z</dcterms:modified>
</cp:coreProperties>
</file>